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363CF" w14:textId="7F0ACA8E" w:rsidR="00C46171" w:rsidRDefault="00C46171" w:rsidP="00C46171">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S3-21137</w:t>
      </w:r>
      <w:r w:rsidR="00FA308C">
        <w:rPr>
          <w:b/>
          <w:i/>
          <w:noProof/>
          <w:sz w:val="28"/>
        </w:rPr>
        <w:t>8</w:t>
      </w:r>
    </w:p>
    <w:p w14:paraId="6E98F774" w14:textId="77777777" w:rsidR="00C46171" w:rsidRDefault="00C46171" w:rsidP="00C46171">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7D5A15B2" w14:textId="77777777" w:rsidR="00C46171" w:rsidRDefault="00C46171" w:rsidP="00C46171">
      <w:pPr>
        <w:keepNext/>
        <w:pBdr>
          <w:bottom w:val="single" w:sz="4" w:space="1" w:color="auto"/>
        </w:pBdr>
        <w:tabs>
          <w:tab w:val="right" w:pos="9639"/>
        </w:tabs>
        <w:outlineLvl w:val="0"/>
        <w:rPr>
          <w:rFonts w:ascii="Arial" w:hAnsi="Arial" w:cs="Arial"/>
          <w:b/>
          <w:sz w:val="24"/>
        </w:rPr>
      </w:pPr>
    </w:p>
    <w:p w14:paraId="03FF57E9" w14:textId="77777777" w:rsidR="00C46171" w:rsidRDefault="00C46171" w:rsidP="00C4617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CT4</w:t>
      </w:r>
    </w:p>
    <w:p w14:paraId="75DC3E10" w14:textId="42771794" w:rsidR="00C46171" w:rsidRDefault="00C46171" w:rsidP="00C4617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385F4B">
        <w:t xml:space="preserve">LS on </w:t>
      </w:r>
      <w:r>
        <w:rPr>
          <w:color w:val="000000"/>
        </w:rPr>
        <w:t>the Security consideration to support L2TP with CUPS</w:t>
      </w:r>
    </w:p>
    <w:p w14:paraId="1D45E367" w14:textId="77777777" w:rsidR="00C46171" w:rsidRDefault="00C46171" w:rsidP="00C4617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50E6D98" w14:textId="079C9464" w:rsidR="00200EF3" w:rsidRDefault="00C46171" w:rsidP="00C46171">
      <w:pPr>
        <w:pStyle w:val="CRCoverPage"/>
        <w:tabs>
          <w:tab w:val="right" w:pos="9639"/>
        </w:tabs>
        <w:spacing w:after="0"/>
        <w:rPr>
          <w:b/>
          <w:noProof/>
          <w:sz w:val="24"/>
        </w:rPr>
      </w:pPr>
      <w:r>
        <w:rPr>
          <w:b/>
        </w:rPr>
        <w:t>Agenda Item:</w:t>
      </w:r>
      <w:r>
        <w:rPr>
          <w:b/>
        </w:rPr>
        <w:t xml:space="preserve">   </w:t>
      </w:r>
      <w:r>
        <w:rPr>
          <w:b/>
        </w:rPr>
        <w:t>3</w:t>
      </w:r>
    </w:p>
    <w:p w14:paraId="12B8E2DE" w14:textId="77777777" w:rsidR="00200EF3" w:rsidRDefault="00200EF3" w:rsidP="007D0260">
      <w:pPr>
        <w:pStyle w:val="CRCoverPage"/>
        <w:tabs>
          <w:tab w:val="right" w:pos="9639"/>
        </w:tabs>
        <w:spacing w:after="0"/>
        <w:rPr>
          <w:b/>
          <w:noProof/>
          <w:sz w:val="24"/>
        </w:rPr>
      </w:pPr>
    </w:p>
    <w:p w14:paraId="1572BF2C" w14:textId="758F3A34" w:rsidR="007D0260" w:rsidRPr="00784890" w:rsidRDefault="007D0260" w:rsidP="007D0260">
      <w:pPr>
        <w:pStyle w:val="CRCoverPage"/>
        <w:tabs>
          <w:tab w:val="right" w:pos="9639"/>
        </w:tabs>
        <w:spacing w:after="0"/>
        <w:rPr>
          <w:b/>
          <w:i/>
          <w:noProof/>
          <w:sz w:val="28"/>
          <w:lang w:eastAsia="zh-CN"/>
        </w:rPr>
      </w:pPr>
      <w:r w:rsidRPr="00784890">
        <w:rPr>
          <w:b/>
          <w:noProof/>
          <w:sz w:val="24"/>
        </w:rPr>
        <w:t>3GPP TSG-CT WG4 Meeting #</w:t>
      </w:r>
      <w:r w:rsidRPr="00784890">
        <w:rPr>
          <w:b/>
          <w:noProof/>
          <w:sz w:val="24"/>
          <w:lang w:eastAsia="zh-CN"/>
        </w:rPr>
        <w:t>101</w:t>
      </w:r>
      <w:r>
        <w:rPr>
          <w:b/>
          <w:noProof/>
          <w:sz w:val="24"/>
          <w:lang w:eastAsia="zh-CN"/>
        </w:rPr>
        <w:t>-bis-e</w:t>
      </w:r>
      <w:r w:rsidRPr="00784890">
        <w:rPr>
          <w:b/>
          <w:i/>
          <w:noProof/>
          <w:sz w:val="28"/>
        </w:rPr>
        <w:tab/>
      </w:r>
      <w:r w:rsidRPr="00784890">
        <w:rPr>
          <w:b/>
          <w:noProof/>
          <w:sz w:val="24"/>
        </w:rPr>
        <w:t>C4-</w:t>
      </w:r>
      <w:r w:rsidRPr="00784890">
        <w:rPr>
          <w:rFonts w:hint="eastAsia"/>
          <w:b/>
          <w:noProof/>
          <w:sz w:val="24"/>
          <w:lang w:eastAsia="zh-CN"/>
        </w:rPr>
        <w:t>2</w:t>
      </w:r>
      <w:r>
        <w:rPr>
          <w:b/>
          <w:noProof/>
          <w:sz w:val="24"/>
          <w:lang w:eastAsia="zh-CN"/>
        </w:rPr>
        <w:t>10</w:t>
      </w:r>
      <w:r w:rsidR="003C7377">
        <w:rPr>
          <w:b/>
          <w:noProof/>
          <w:sz w:val="24"/>
          <w:lang w:eastAsia="zh-CN"/>
        </w:rPr>
        <w:t>1</w:t>
      </w:r>
      <w:r w:rsidR="0079703F">
        <w:rPr>
          <w:b/>
          <w:noProof/>
          <w:sz w:val="24"/>
          <w:lang w:eastAsia="zh-CN"/>
        </w:rPr>
        <w:t>71</w:t>
      </w:r>
    </w:p>
    <w:p w14:paraId="111C77F4" w14:textId="38C69726" w:rsidR="00463675" w:rsidRPr="000F4E43" w:rsidRDefault="007D0260" w:rsidP="007D0260">
      <w:pPr>
        <w:pStyle w:val="Header"/>
        <w:pBdr>
          <w:bottom w:val="single" w:sz="4" w:space="1" w:color="auto"/>
        </w:pBdr>
        <w:tabs>
          <w:tab w:val="clear" w:pos="4153"/>
          <w:tab w:val="clear" w:pos="8306"/>
          <w:tab w:val="right" w:pos="9639"/>
        </w:tabs>
        <w:rPr>
          <w:rFonts w:ascii="Arial" w:hAnsi="Arial" w:cs="Arial"/>
          <w:b/>
          <w:bCs/>
          <w:sz w:val="24"/>
          <w:szCs w:val="24"/>
        </w:rPr>
      </w:pPr>
      <w:r w:rsidRPr="00784890">
        <w:rPr>
          <w:rFonts w:ascii="Arial" w:hAnsi="Arial"/>
          <w:b/>
          <w:sz w:val="24"/>
          <w:szCs w:val="24"/>
        </w:rPr>
        <w:t xml:space="preserve">E-meeting, </w:t>
      </w:r>
      <w:r>
        <w:rPr>
          <w:rFonts w:ascii="Arial" w:hAnsi="Arial"/>
          <w:b/>
          <w:sz w:val="24"/>
          <w:szCs w:val="24"/>
        </w:rPr>
        <w:t>25</w:t>
      </w:r>
      <w:r>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t xml:space="preserve"> – </w:t>
      </w:r>
      <w:r>
        <w:rPr>
          <w:rFonts w:ascii="Arial" w:hAnsi="Arial"/>
          <w:b/>
          <w:sz w:val="24"/>
          <w:szCs w:val="24"/>
        </w:rPr>
        <w:t>29</w:t>
      </w:r>
      <w:r w:rsidRPr="00784890">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fldChar w:fldCharType="begin"/>
      </w:r>
      <w:r w:rsidRPr="00784890">
        <w:rPr>
          <w:rFonts w:ascii="Arial" w:hAnsi="Arial"/>
          <w:b/>
          <w:sz w:val="24"/>
          <w:szCs w:val="24"/>
        </w:rPr>
        <w:instrText xml:space="preserve"> DOCPROPERTY  EndDate  \* MERGEFORMAT </w:instrText>
      </w:r>
      <w:r w:rsidRPr="00784890">
        <w:rPr>
          <w:rFonts w:ascii="Arial" w:hAnsi="Arial"/>
          <w:b/>
          <w:sz w:val="24"/>
          <w:szCs w:val="24"/>
        </w:rPr>
        <w:fldChar w:fldCharType="separate"/>
      </w:r>
      <w:r w:rsidRPr="00784890">
        <w:rPr>
          <w:rFonts w:ascii="Arial" w:hAnsi="Arial"/>
          <w:b/>
          <w:sz w:val="24"/>
          <w:szCs w:val="24"/>
        </w:rPr>
        <w:t xml:space="preserve"> 2021</w:t>
      </w:r>
      <w:r w:rsidRPr="00784890">
        <w:rPr>
          <w:rFonts w:ascii="Arial" w:hAnsi="Arial"/>
          <w:b/>
          <w:sz w:val="24"/>
          <w:szCs w:val="24"/>
        </w:rPr>
        <w:fldChar w:fldCharType="end"/>
      </w:r>
      <w:r w:rsidRPr="00784890">
        <w:rPr>
          <w:rFonts w:ascii="Arial" w:hAnsi="Arial"/>
          <w:b/>
          <w:sz w:val="24"/>
          <w:szCs w:val="24"/>
        </w:rPr>
        <w:tab/>
      </w:r>
    </w:p>
    <w:p w14:paraId="0C32972C" w14:textId="77777777" w:rsidR="00463675" w:rsidRPr="000F4E43" w:rsidRDefault="00463675">
      <w:pPr>
        <w:rPr>
          <w:rFonts w:ascii="Arial" w:hAnsi="Arial" w:cs="Arial"/>
        </w:rPr>
      </w:pPr>
    </w:p>
    <w:p w14:paraId="0BDE2A0F" w14:textId="24BFDABD" w:rsidR="00463675" w:rsidRPr="00385F4B" w:rsidRDefault="00463675" w:rsidP="000F4E43">
      <w:pPr>
        <w:pStyle w:val="Title"/>
      </w:pPr>
      <w:r w:rsidRPr="000F4E43">
        <w:t>Title:</w:t>
      </w:r>
      <w:r w:rsidRPr="000F4E43">
        <w:tab/>
      </w:r>
      <w:r w:rsidR="00385F4B" w:rsidRPr="00385F4B">
        <w:t xml:space="preserve">LS on </w:t>
      </w:r>
      <w:r w:rsidR="007D0260">
        <w:rPr>
          <w:color w:val="000000"/>
        </w:rPr>
        <w:t>the Security consideration to support L2TP with CUPS</w:t>
      </w:r>
    </w:p>
    <w:p w14:paraId="05ECA981" w14:textId="6F6C0ADD" w:rsidR="00EE4BBA" w:rsidRPr="000F4E43" w:rsidRDefault="00EE4BBA" w:rsidP="00EE4BBA">
      <w:pPr>
        <w:pStyle w:val="Title"/>
      </w:pPr>
      <w:r w:rsidRPr="000F4E43">
        <w:t>Release:</w:t>
      </w:r>
      <w:r w:rsidRPr="000F4E43">
        <w:tab/>
      </w:r>
      <w:r w:rsidRPr="00097127">
        <w:t>Rel-1</w:t>
      </w:r>
      <w:r w:rsidR="002F10B7">
        <w:t>7</w:t>
      </w:r>
    </w:p>
    <w:p w14:paraId="632F7415" w14:textId="5F2138BA" w:rsidR="00EE4BBA" w:rsidRPr="000F4E43" w:rsidRDefault="00EE4BBA" w:rsidP="00EE4BBA">
      <w:pPr>
        <w:pStyle w:val="Title"/>
      </w:pPr>
      <w:r w:rsidRPr="000F4E43">
        <w:t>Work Item:</w:t>
      </w:r>
      <w:r w:rsidRPr="000F4E43">
        <w:tab/>
      </w:r>
      <w:r w:rsidRPr="00EE4BBA">
        <w:t>BEst Practice of PFCP</w:t>
      </w:r>
      <w:r w:rsidRPr="00097127">
        <w:t xml:space="preserve"> (</w:t>
      </w:r>
      <w:r w:rsidRPr="00DE19CF">
        <w:rPr>
          <w:color w:val="000000"/>
        </w:rPr>
        <w:t>BEPoP</w:t>
      </w:r>
      <w:r w:rsidRPr="00097127">
        <w:t>)</w:t>
      </w:r>
    </w:p>
    <w:p w14:paraId="0A1390C0" w14:textId="77777777" w:rsidR="00463675" w:rsidRPr="000F4E43" w:rsidRDefault="00463675">
      <w:pPr>
        <w:spacing w:after="60"/>
        <w:ind w:left="1985" w:hanging="1985"/>
        <w:rPr>
          <w:rFonts w:ascii="Arial" w:hAnsi="Arial" w:cs="Arial"/>
          <w:b/>
        </w:rPr>
      </w:pPr>
    </w:p>
    <w:p w14:paraId="2BA4C3D5" w14:textId="2B2CA165" w:rsidR="00463675" w:rsidRPr="008F498A" w:rsidRDefault="00463675" w:rsidP="000F4E43">
      <w:pPr>
        <w:pStyle w:val="Source"/>
        <w:rPr>
          <w:lang w:val="fr-FR"/>
        </w:rPr>
      </w:pPr>
      <w:r w:rsidRPr="008F498A">
        <w:rPr>
          <w:lang w:val="fr-FR"/>
        </w:rPr>
        <w:t>Source:</w:t>
      </w:r>
      <w:r w:rsidRPr="008F498A">
        <w:rPr>
          <w:lang w:val="fr-FR"/>
        </w:rPr>
        <w:tab/>
      </w:r>
      <w:r w:rsidR="008D08D2" w:rsidRPr="008F498A">
        <w:rPr>
          <w:b w:val="0"/>
          <w:lang w:val="fr-FR"/>
        </w:rPr>
        <w:t>CT4</w:t>
      </w:r>
    </w:p>
    <w:p w14:paraId="6AF9910D" w14:textId="2181CC6C" w:rsidR="00463675" w:rsidRPr="008F498A" w:rsidRDefault="00463675" w:rsidP="000F4E43">
      <w:pPr>
        <w:pStyle w:val="Source"/>
        <w:rPr>
          <w:lang w:val="fr-FR" w:eastAsia="zh-CN"/>
        </w:rPr>
      </w:pPr>
      <w:r w:rsidRPr="008F498A">
        <w:rPr>
          <w:lang w:val="fr-FR"/>
        </w:rPr>
        <w:t>To:</w:t>
      </w:r>
      <w:r w:rsidRPr="008F498A">
        <w:rPr>
          <w:lang w:val="fr-FR"/>
        </w:rPr>
        <w:tab/>
      </w:r>
      <w:r w:rsidR="006F24CE" w:rsidRPr="008F498A">
        <w:rPr>
          <w:b w:val="0"/>
          <w:lang w:val="fr-FR"/>
        </w:rPr>
        <w:t>SA</w:t>
      </w:r>
      <w:r w:rsidR="007D0260">
        <w:rPr>
          <w:b w:val="0"/>
          <w:lang w:val="fr-FR"/>
        </w:rPr>
        <w:t>3</w:t>
      </w:r>
    </w:p>
    <w:p w14:paraId="033E954A" w14:textId="151359A7" w:rsidR="00463675" w:rsidRPr="008F498A" w:rsidRDefault="00463675" w:rsidP="000F4E43">
      <w:pPr>
        <w:pStyle w:val="Source"/>
        <w:rPr>
          <w:lang w:val="fr-FR"/>
        </w:rPr>
      </w:pPr>
      <w:r w:rsidRPr="008F498A">
        <w:rPr>
          <w:lang w:val="fr-FR"/>
        </w:rPr>
        <w:t>Cc:</w:t>
      </w:r>
      <w:r w:rsidRPr="008F498A">
        <w:rPr>
          <w:lang w:val="fr-FR"/>
        </w:rPr>
        <w:tab/>
      </w:r>
      <w:r w:rsidR="001671EE" w:rsidRPr="005E481F">
        <w:rPr>
          <w:b w:val="0"/>
          <w:bCs/>
          <w:lang w:val="fr-FR"/>
        </w:rPr>
        <w:t>SA</w:t>
      </w:r>
      <w:r w:rsidR="007D0260">
        <w:rPr>
          <w:b w:val="0"/>
          <w:bCs/>
          <w:lang w:val="fr-FR"/>
        </w:rPr>
        <w:t>2</w:t>
      </w:r>
      <w:r w:rsidR="001671EE">
        <w:rPr>
          <w:lang w:val="fr-FR"/>
        </w:rPr>
        <w:t xml:space="preserve">, </w:t>
      </w:r>
      <w:r w:rsidR="006F24CE" w:rsidRPr="008F498A">
        <w:rPr>
          <w:b w:val="0"/>
          <w:lang w:val="fr-FR"/>
        </w:rPr>
        <w:t>CT3</w:t>
      </w:r>
    </w:p>
    <w:p w14:paraId="12F1EB36" w14:textId="77777777" w:rsidR="00463675" w:rsidRPr="008F498A"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0E407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171D4B">
        <w:rPr>
          <w:bCs/>
          <w:lang w:val="en-US"/>
        </w:rPr>
        <w:t>YONG</w:t>
      </w:r>
      <w:r w:rsidR="007538F5">
        <w:rPr>
          <w:bCs/>
          <w:lang w:val="en-US"/>
        </w:rPr>
        <w:t xml:space="preserve"> </w:t>
      </w:r>
      <w:r w:rsidR="00171D4B">
        <w:rPr>
          <w:bCs/>
          <w:lang w:val="en-US"/>
        </w:rPr>
        <w:t>YANG</w:t>
      </w:r>
    </w:p>
    <w:p w14:paraId="7E748C49" w14:textId="4F7623C6"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p>
    <w:p w14:paraId="5836C680" w14:textId="4448458A" w:rsidR="00463675" w:rsidRPr="00200EF3" w:rsidRDefault="00463675" w:rsidP="000F4E43">
      <w:pPr>
        <w:pStyle w:val="Contact"/>
        <w:tabs>
          <w:tab w:val="clear" w:pos="2268"/>
        </w:tabs>
        <w:rPr>
          <w:bCs/>
          <w:color w:val="0000FF"/>
        </w:rPr>
      </w:pPr>
      <w:r w:rsidRPr="00200EF3">
        <w:rPr>
          <w:color w:val="0000FF"/>
        </w:rPr>
        <w:t>E-mail Address:</w:t>
      </w:r>
      <w:r w:rsidRPr="00200EF3">
        <w:rPr>
          <w:bCs/>
          <w:color w:val="0000FF"/>
        </w:rPr>
        <w:tab/>
      </w:r>
      <w:r w:rsidR="00171D4B" w:rsidRPr="00200EF3">
        <w:rPr>
          <w:bCs/>
          <w:color w:val="0000FF"/>
        </w:rPr>
        <w:t>frank.yong.yang</w:t>
      </w:r>
      <w:r w:rsidR="00385F4B" w:rsidRPr="00200EF3">
        <w:rPr>
          <w:bCs/>
          <w:color w:val="0000FF"/>
        </w:rPr>
        <w:t>@</w:t>
      </w:r>
      <w:r w:rsidR="00171D4B" w:rsidRPr="00200EF3">
        <w:rPr>
          <w:bCs/>
          <w:color w:val="0000FF"/>
        </w:rPr>
        <w:t>ericsson</w:t>
      </w:r>
      <w:r w:rsidR="00385F4B" w:rsidRPr="00200EF3">
        <w:rPr>
          <w:bCs/>
          <w:color w:val="0000FF"/>
        </w:rPr>
        <w:t>.com</w:t>
      </w:r>
    </w:p>
    <w:p w14:paraId="486A119D" w14:textId="77777777" w:rsidR="00463675" w:rsidRPr="00200EF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A9E2AFF" w:rsidR="00463675" w:rsidRPr="000F4E43" w:rsidRDefault="00463675" w:rsidP="000F4E43">
      <w:pPr>
        <w:pStyle w:val="Title"/>
      </w:pPr>
      <w:r w:rsidRPr="000F4E43">
        <w:t>Attachments:</w:t>
      </w:r>
      <w:r w:rsidRPr="000F4E43">
        <w:tab/>
      </w:r>
      <w:r w:rsidR="0079703F">
        <w:t>C4-210170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587C95C" w14:textId="7BB9D73E" w:rsidR="007D0260" w:rsidRDefault="00EB6B06" w:rsidP="007D0260">
      <w:pPr>
        <w:rPr>
          <w:rFonts w:ascii="Arial" w:hAnsi="Arial" w:cs="Arial"/>
          <w:iCs/>
          <w:lang w:eastAsia="zh-CN"/>
        </w:rPr>
      </w:pPr>
      <w:r w:rsidRPr="00EB6B06">
        <w:rPr>
          <w:rFonts w:ascii="Arial" w:hAnsi="Arial" w:cs="Arial"/>
          <w:iCs/>
          <w:lang w:eastAsia="zh-CN"/>
        </w:rPr>
        <w:t>CT4 is currently studying Sx/N4 extensions to support L2TP tunneling over SGi/N6</w:t>
      </w:r>
      <w:r>
        <w:rPr>
          <w:rFonts w:ascii="Arial" w:hAnsi="Arial" w:cs="Arial"/>
          <w:iCs/>
          <w:lang w:eastAsia="zh-CN"/>
        </w:rPr>
        <w:t xml:space="preserve"> as part of WI BEPoP (</w:t>
      </w:r>
      <w:hyperlink r:id="rId13" w:history="1">
        <w:r w:rsidRPr="0079703F">
          <w:rPr>
            <w:rStyle w:val="Hyperlink"/>
            <w:rFonts w:ascii="Arial" w:hAnsi="Arial" w:cs="Arial"/>
            <w:iCs/>
            <w:lang w:eastAsia="zh-CN"/>
          </w:rPr>
          <w:t>BEst Practice of PFCP</w:t>
        </w:r>
      </w:hyperlink>
      <w:r>
        <w:rPr>
          <w:rFonts w:ascii="Arial" w:hAnsi="Arial" w:cs="Arial"/>
          <w:iCs/>
          <w:lang w:eastAsia="zh-CN"/>
        </w:rPr>
        <w:t xml:space="preserve">), and </w:t>
      </w:r>
      <w:r w:rsidR="005A56B6" w:rsidRPr="009A34A8">
        <w:rPr>
          <w:rFonts w:ascii="Arial" w:hAnsi="Arial" w:cs="Arial" w:hint="eastAsia"/>
          <w:iCs/>
          <w:lang w:eastAsia="zh-CN"/>
        </w:rPr>
        <w:t>C</w:t>
      </w:r>
      <w:r w:rsidR="005A56B6" w:rsidRPr="009A34A8">
        <w:rPr>
          <w:rFonts w:ascii="Arial" w:hAnsi="Arial" w:cs="Arial"/>
          <w:iCs/>
          <w:lang w:eastAsia="zh-CN"/>
        </w:rPr>
        <w:t xml:space="preserve">T4 has discussed </w:t>
      </w:r>
      <w:r w:rsidR="007D0260">
        <w:rPr>
          <w:rFonts w:ascii="Arial" w:hAnsi="Arial" w:cs="Arial"/>
          <w:iCs/>
          <w:lang w:eastAsia="zh-CN"/>
        </w:rPr>
        <w:t xml:space="preserve">potential security issues </w:t>
      </w:r>
      <w:r w:rsidR="0079703F">
        <w:rPr>
          <w:rFonts w:ascii="Arial" w:hAnsi="Arial" w:cs="Arial"/>
          <w:iCs/>
          <w:lang w:eastAsia="zh-CN"/>
        </w:rPr>
        <w:t xml:space="preserve">(as documented in C4-210170) </w:t>
      </w:r>
      <w:r w:rsidR="007D0260">
        <w:rPr>
          <w:rFonts w:ascii="Arial" w:hAnsi="Arial" w:cs="Arial"/>
          <w:iCs/>
          <w:lang w:eastAsia="zh-CN"/>
        </w:rPr>
        <w:t xml:space="preserve">for supporting L2TP with CUPS. </w:t>
      </w:r>
    </w:p>
    <w:p w14:paraId="115EC549" w14:textId="66E87294" w:rsidR="008F498A" w:rsidRDefault="008F498A">
      <w:pPr>
        <w:rPr>
          <w:rFonts w:ascii="Arial" w:hAnsi="Arial" w:cs="Arial"/>
          <w:iCs/>
          <w:lang w:eastAsia="zh-CN"/>
        </w:rPr>
      </w:pPr>
    </w:p>
    <w:p w14:paraId="11C964AB" w14:textId="2A91EBC8" w:rsidR="007D0260" w:rsidRDefault="007D0260" w:rsidP="007D0260">
      <w:pPr>
        <w:rPr>
          <w:rFonts w:ascii="Arial" w:hAnsi="Arial" w:cs="Arial"/>
          <w:iCs/>
          <w:lang w:eastAsia="zh-CN"/>
        </w:rPr>
      </w:pPr>
      <w:r>
        <w:rPr>
          <w:rFonts w:ascii="Arial" w:hAnsi="Arial" w:cs="Arial"/>
          <w:iCs/>
          <w:lang w:eastAsia="zh-CN"/>
        </w:rPr>
        <w:t xml:space="preserve">A security mechanism may be required to </w:t>
      </w:r>
      <w:r w:rsidRPr="007D0260">
        <w:rPr>
          <w:rFonts w:ascii="Arial" w:hAnsi="Arial" w:cs="Arial"/>
          <w:iCs/>
          <w:lang w:eastAsia="zh-CN"/>
        </w:rPr>
        <w:t xml:space="preserve">send </w:t>
      </w:r>
      <w:r>
        <w:rPr>
          <w:rFonts w:ascii="Arial" w:hAnsi="Arial" w:cs="Arial"/>
          <w:iCs/>
          <w:lang w:eastAsia="zh-CN"/>
        </w:rPr>
        <w:t>following information from the CP function to the UP function</w:t>
      </w:r>
      <w:r w:rsidR="00B93CC6">
        <w:rPr>
          <w:rFonts w:ascii="Arial" w:hAnsi="Arial" w:cs="Arial"/>
          <w:iCs/>
          <w:lang w:eastAsia="zh-CN"/>
        </w:rPr>
        <w:t xml:space="preserve"> e.g. when the CP function and UP function are in different security domains</w:t>
      </w:r>
      <w:r>
        <w:rPr>
          <w:rFonts w:ascii="Arial" w:hAnsi="Arial" w:cs="Arial"/>
          <w:iCs/>
          <w:lang w:eastAsia="zh-CN"/>
        </w:rPr>
        <w:t>:</w:t>
      </w:r>
    </w:p>
    <w:p w14:paraId="6CF50925" w14:textId="77777777" w:rsidR="007D0260" w:rsidRPr="00584254" w:rsidRDefault="007D0260" w:rsidP="00584254">
      <w:pPr>
        <w:pStyle w:val="ListParagraph"/>
        <w:numPr>
          <w:ilvl w:val="0"/>
          <w:numId w:val="17"/>
        </w:numPr>
        <w:rPr>
          <w:rFonts w:ascii="Arial" w:hAnsi="Arial" w:cs="Arial"/>
          <w:iCs/>
          <w:lang w:eastAsia="zh-CN"/>
        </w:rPr>
      </w:pPr>
      <w:r w:rsidRPr="00584254">
        <w:rPr>
          <w:rFonts w:ascii="Arial" w:hAnsi="Arial" w:cs="Arial"/>
          <w:iCs/>
          <w:lang w:eastAsia="zh-CN"/>
        </w:rPr>
        <w:t>a Tunnel-Password for mutual authentication of LAC and LNS when establishing a L2TP tunnel;</w:t>
      </w:r>
    </w:p>
    <w:p w14:paraId="42480FC4" w14:textId="4895A74E" w:rsidR="007D0260" w:rsidRPr="00584254" w:rsidRDefault="007D0260" w:rsidP="00584254">
      <w:pPr>
        <w:pStyle w:val="ListParagraph"/>
        <w:numPr>
          <w:ilvl w:val="0"/>
          <w:numId w:val="17"/>
        </w:numPr>
        <w:rPr>
          <w:rFonts w:ascii="Arial" w:hAnsi="Arial" w:cs="Arial"/>
          <w:iCs/>
          <w:lang w:eastAsia="zh-CN"/>
        </w:rPr>
      </w:pPr>
      <w:r w:rsidRPr="00584254">
        <w:rPr>
          <w:rFonts w:ascii="Arial" w:hAnsi="Arial" w:cs="Arial"/>
          <w:iCs/>
          <w:lang w:eastAsia="zh-CN"/>
        </w:rPr>
        <w:t xml:space="preserve">the </w:t>
      </w:r>
      <w:r w:rsidR="0098358D" w:rsidRPr="00584254">
        <w:rPr>
          <w:rFonts w:ascii="Arial" w:hAnsi="Arial" w:cs="Arial"/>
          <w:iCs/>
          <w:lang w:eastAsia="zh-CN"/>
        </w:rPr>
        <w:t>username</w:t>
      </w:r>
      <w:r w:rsidRPr="00584254">
        <w:rPr>
          <w:rFonts w:ascii="Arial" w:hAnsi="Arial" w:cs="Arial"/>
          <w:iCs/>
          <w:lang w:eastAsia="zh-CN"/>
        </w:rPr>
        <w:t xml:space="preserve"> and the password for PAP or the Challenge and the Challenge Response for CHAP to </w:t>
      </w:r>
      <w:r w:rsidR="00165326">
        <w:rPr>
          <w:rFonts w:ascii="Arial" w:hAnsi="Arial" w:cs="Arial"/>
          <w:iCs/>
          <w:lang w:eastAsia="zh-CN"/>
        </w:rPr>
        <w:t>authenticate</w:t>
      </w:r>
      <w:r w:rsidR="00165326" w:rsidRPr="00584254">
        <w:rPr>
          <w:rFonts w:ascii="Arial" w:hAnsi="Arial" w:cs="Arial"/>
          <w:iCs/>
          <w:lang w:eastAsia="zh-CN"/>
        </w:rPr>
        <w:t xml:space="preserve"> </w:t>
      </w:r>
      <w:r w:rsidRPr="00584254">
        <w:rPr>
          <w:rFonts w:ascii="Arial" w:hAnsi="Arial" w:cs="Arial"/>
          <w:iCs/>
          <w:lang w:eastAsia="zh-CN"/>
        </w:rPr>
        <w:t>a UE when establishing a L2TP session for a PDU session or a PDN connection.</w:t>
      </w:r>
    </w:p>
    <w:p w14:paraId="2CFAAE3D" w14:textId="77777777" w:rsidR="007D0260" w:rsidRDefault="007D0260" w:rsidP="007D0260">
      <w:pPr>
        <w:rPr>
          <w:rFonts w:ascii="Arial" w:hAnsi="Arial" w:cs="Arial"/>
          <w:iCs/>
          <w:lang w:eastAsia="zh-CN"/>
        </w:rPr>
      </w:pPr>
    </w:p>
    <w:p w14:paraId="47502BCD" w14:textId="2D52ADD8" w:rsidR="007D0260" w:rsidRPr="007D0260" w:rsidRDefault="00B93CC6" w:rsidP="007D0260">
      <w:pPr>
        <w:rPr>
          <w:rFonts w:ascii="Arial" w:hAnsi="Arial" w:cs="Arial"/>
          <w:iCs/>
          <w:lang w:eastAsia="zh-CN"/>
        </w:rPr>
      </w:pPr>
      <w:r>
        <w:rPr>
          <w:rFonts w:ascii="Arial" w:hAnsi="Arial" w:cs="Arial"/>
          <w:iCs/>
          <w:lang w:eastAsia="zh-CN"/>
        </w:rPr>
        <w:t>Potential</w:t>
      </w:r>
      <w:r w:rsidR="007D0260">
        <w:rPr>
          <w:rFonts w:ascii="Arial" w:hAnsi="Arial" w:cs="Arial"/>
          <w:iCs/>
          <w:lang w:eastAsia="zh-CN"/>
        </w:rPr>
        <w:t xml:space="preserve"> </w:t>
      </w:r>
      <w:r w:rsidR="007D0260" w:rsidRPr="007D0260">
        <w:rPr>
          <w:rFonts w:ascii="Arial" w:hAnsi="Arial" w:cs="Arial"/>
          <w:iCs/>
          <w:lang w:eastAsia="zh-CN"/>
        </w:rPr>
        <w:t>alternative</w:t>
      </w:r>
      <w:r>
        <w:rPr>
          <w:rFonts w:ascii="Arial" w:hAnsi="Arial" w:cs="Arial"/>
          <w:iCs/>
          <w:lang w:eastAsia="zh-CN"/>
        </w:rPr>
        <w:t xml:space="preserve"> mechanism</w:t>
      </w:r>
      <w:r w:rsidR="00EB6B06">
        <w:rPr>
          <w:rFonts w:ascii="Arial" w:hAnsi="Arial" w:cs="Arial"/>
          <w:iCs/>
          <w:lang w:eastAsia="zh-CN"/>
        </w:rPr>
        <w:t>s</w:t>
      </w:r>
      <w:r>
        <w:rPr>
          <w:rFonts w:ascii="Arial" w:hAnsi="Arial" w:cs="Arial"/>
          <w:iCs/>
          <w:lang w:eastAsia="zh-CN"/>
        </w:rPr>
        <w:t xml:space="preserve"> could be</w:t>
      </w:r>
      <w:r w:rsidR="007D0260" w:rsidRPr="007D0260">
        <w:rPr>
          <w:rFonts w:ascii="Arial" w:hAnsi="Arial" w:cs="Arial"/>
          <w:iCs/>
          <w:lang w:eastAsia="zh-CN"/>
        </w:rPr>
        <w:t>:</w:t>
      </w:r>
    </w:p>
    <w:p w14:paraId="09DECDFB" w14:textId="77777777" w:rsidR="007D0260" w:rsidRDefault="007D0260" w:rsidP="007D0260">
      <w:pPr>
        <w:pStyle w:val="ListParagraph"/>
        <w:numPr>
          <w:ilvl w:val="0"/>
          <w:numId w:val="15"/>
        </w:numPr>
        <w:rPr>
          <w:rFonts w:ascii="Arial" w:hAnsi="Arial" w:cs="Arial"/>
          <w:iCs/>
          <w:lang w:eastAsia="zh-CN"/>
        </w:rPr>
      </w:pPr>
      <w:r w:rsidRPr="007D0260">
        <w:rPr>
          <w:rFonts w:ascii="Arial" w:hAnsi="Arial" w:cs="Arial"/>
          <w:iCs/>
          <w:lang w:eastAsia="zh-CN"/>
        </w:rPr>
        <w:t>Relying on the Network domain security, e.g. using IPSec, as specified in 3GPP TS 33.210. If so, there is no need to develop any further security mechanism to protect the aforementioned information;</w:t>
      </w:r>
    </w:p>
    <w:p w14:paraId="46734EA2" w14:textId="57FE8A92" w:rsidR="0098358D" w:rsidRDefault="007D0260" w:rsidP="007D0260">
      <w:pPr>
        <w:pStyle w:val="ListParagraph"/>
        <w:numPr>
          <w:ilvl w:val="0"/>
          <w:numId w:val="15"/>
        </w:numPr>
        <w:rPr>
          <w:rFonts w:ascii="Arial" w:hAnsi="Arial" w:cs="Arial"/>
          <w:iCs/>
          <w:lang w:eastAsia="zh-CN"/>
        </w:rPr>
      </w:pPr>
      <w:r w:rsidRPr="007D0260">
        <w:rPr>
          <w:rFonts w:ascii="Arial" w:hAnsi="Arial" w:cs="Arial"/>
          <w:iCs/>
          <w:lang w:eastAsia="zh-CN"/>
        </w:rPr>
        <w:t xml:space="preserve">Using DTLS over N4/Sxb when supporting L2TP, as described in </w:t>
      </w:r>
      <w:r w:rsidR="00EB6B06">
        <w:rPr>
          <w:rFonts w:ascii="Arial" w:hAnsi="Arial" w:cs="Arial"/>
          <w:iCs/>
          <w:lang w:eastAsia="zh-CN"/>
        </w:rPr>
        <w:t xml:space="preserve">IETF </w:t>
      </w:r>
      <w:r w:rsidRPr="007D0260">
        <w:rPr>
          <w:rFonts w:ascii="Arial" w:hAnsi="Arial" w:cs="Arial"/>
          <w:iCs/>
          <w:lang w:eastAsia="zh-CN"/>
        </w:rPr>
        <w:t>RFC 6347</w:t>
      </w:r>
      <w:r w:rsidR="0098358D">
        <w:rPr>
          <w:rFonts w:ascii="Arial" w:hAnsi="Arial" w:cs="Arial"/>
          <w:iCs/>
          <w:lang w:eastAsia="zh-CN"/>
        </w:rPr>
        <w:t>;</w:t>
      </w:r>
    </w:p>
    <w:p w14:paraId="4290331D" w14:textId="1568B8B6" w:rsidR="008F498A" w:rsidRPr="007D0260" w:rsidRDefault="007D0260" w:rsidP="007D0260">
      <w:pPr>
        <w:pStyle w:val="ListParagraph"/>
        <w:numPr>
          <w:ilvl w:val="0"/>
          <w:numId w:val="15"/>
        </w:numPr>
        <w:rPr>
          <w:rFonts w:ascii="Arial" w:hAnsi="Arial" w:cs="Arial"/>
          <w:iCs/>
          <w:lang w:eastAsia="zh-CN"/>
        </w:rPr>
      </w:pPr>
      <w:r w:rsidRPr="007D0260">
        <w:rPr>
          <w:rFonts w:ascii="Arial" w:hAnsi="Arial" w:cs="Arial"/>
          <w:iCs/>
          <w:lang w:eastAsia="zh-CN"/>
        </w:rPr>
        <w:t xml:space="preserve">Using partial encryption of the sensitive data like RADIUS for </w:t>
      </w:r>
      <w:r w:rsidR="00584254">
        <w:rPr>
          <w:rFonts w:ascii="Arial" w:hAnsi="Arial" w:cs="Arial"/>
          <w:iCs/>
          <w:lang w:eastAsia="zh-CN"/>
        </w:rPr>
        <w:t>transferring "T</w:t>
      </w:r>
      <w:r w:rsidRPr="007D0260">
        <w:rPr>
          <w:rFonts w:ascii="Arial" w:hAnsi="Arial" w:cs="Arial"/>
          <w:iCs/>
          <w:lang w:eastAsia="zh-CN"/>
        </w:rPr>
        <w:t xml:space="preserve">unnel </w:t>
      </w:r>
      <w:r w:rsidR="00584254">
        <w:rPr>
          <w:rFonts w:ascii="Arial" w:hAnsi="Arial" w:cs="Arial"/>
          <w:iCs/>
          <w:lang w:eastAsia="zh-CN"/>
        </w:rPr>
        <w:t>P</w:t>
      </w:r>
      <w:r w:rsidRPr="007D0260">
        <w:rPr>
          <w:rFonts w:ascii="Arial" w:hAnsi="Arial" w:cs="Arial"/>
          <w:iCs/>
          <w:lang w:eastAsia="zh-CN"/>
        </w:rPr>
        <w:t>assword</w:t>
      </w:r>
      <w:r w:rsidR="00584254">
        <w:rPr>
          <w:rFonts w:ascii="Arial" w:hAnsi="Arial" w:cs="Arial"/>
          <w:iCs/>
          <w:lang w:eastAsia="zh-CN"/>
        </w:rPr>
        <w:t>"</w:t>
      </w:r>
      <w:r w:rsidRPr="007D0260">
        <w:rPr>
          <w:rFonts w:ascii="Arial" w:hAnsi="Arial" w:cs="Arial"/>
          <w:iCs/>
          <w:lang w:eastAsia="zh-CN"/>
        </w:rPr>
        <w:t xml:space="preserve">, as described in </w:t>
      </w:r>
      <w:r w:rsidR="00EB6B06">
        <w:rPr>
          <w:rFonts w:ascii="Arial" w:hAnsi="Arial" w:cs="Arial"/>
          <w:iCs/>
          <w:lang w:eastAsia="zh-CN"/>
        </w:rPr>
        <w:t xml:space="preserve">IETF </w:t>
      </w:r>
      <w:r w:rsidRPr="007D0260">
        <w:rPr>
          <w:rFonts w:ascii="Arial" w:hAnsi="Arial" w:cs="Arial"/>
          <w:iCs/>
          <w:lang w:eastAsia="zh-CN"/>
        </w:rPr>
        <w:t>RFC 2868, section 3.5, where CP function and UP function is configured with a shared secret.</w:t>
      </w:r>
    </w:p>
    <w:p w14:paraId="2D06AB47" w14:textId="77777777" w:rsidR="007D0260" w:rsidRDefault="007D0260" w:rsidP="007D0260">
      <w:pPr>
        <w:rPr>
          <w:rFonts w:ascii="Arial" w:hAnsi="Arial" w:cs="Arial"/>
          <w:iCs/>
          <w:lang w:eastAsia="zh-CN"/>
        </w:rPr>
      </w:pPr>
    </w:p>
    <w:p w14:paraId="63DA267E" w14:textId="77777777" w:rsidR="00463675" w:rsidRPr="009A34A8"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7C7542AF"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98358D">
        <w:rPr>
          <w:rFonts w:ascii="Arial" w:hAnsi="Arial" w:cs="Arial"/>
          <w:b/>
        </w:rPr>
        <w:t>3</w:t>
      </w:r>
      <w:r w:rsidRPr="009A34A8">
        <w:rPr>
          <w:rFonts w:ascii="Arial" w:hAnsi="Arial" w:cs="Arial"/>
          <w:b/>
        </w:rPr>
        <w:t xml:space="preserve"> group.</w:t>
      </w:r>
    </w:p>
    <w:p w14:paraId="0939DFD5" w14:textId="45A356BC" w:rsidR="00463675" w:rsidRDefault="00463675">
      <w:pPr>
        <w:spacing w:after="120"/>
        <w:ind w:left="993" w:hanging="993"/>
        <w:rPr>
          <w:rFonts w:ascii="Arial" w:hAnsi="Arial" w:cs="Arial"/>
        </w:rPr>
      </w:pPr>
      <w:r w:rsidRPr="009A34A8">
        <w:rPr>
          <w:rFonts w:ascii="Arial" w:hAnsi="Arial" w:cs="Arial"/>
          <w:b/>
        </w:rPr>
        <w:lastRenderedPageBreak/>
        <w:t xml:space="preserve">ACTION: </w:t>
      </w:r>
      <w:r w:rsidRPr="009A34A8">
        <w:rPr>
          <w:rFonts w:ascii="Arial" w:hAnsi="Arial" w:cs="Arial"/>
          <w:b/>
        </w:rPr>
        <w:tab/>
      </w:r>
      <w:r w:rsidR="008D08D2" w:rsidRPr="009A34A8">
        <w:rPr>
          <w:rFonts w:ascii="Arial" w:hAnsi="Arial" w:cs="Arial"/>
        </w:rPr>
        <w:t xml:space="preserve">CT4 kindly </w:t>
      </w:r>
      <w:r w:rsidR="005A56B6" w:rsidRPr="009A34A8">
        <w:rPr>
          <w:rFonts w:ascii="Arial" w:hAnsi="Arial" w:cs="Arial"/>
        </w:rPr>
        <w:t>requests</w:t>
      </w:r>
      <w:r w:rsidR="008D08D2" w:rsidRPr="009A34A8">
        <w:rPr>
          <w:rFonts w:ascii="Arial" w:hAnsi="Arial" w:cs="Arial"/>
        </w:rPr>
        <w:t xml:space="preserve"> </w:t>
      </w:r>
      <w:r w:rsidR="006F24CE" w:rsidRPr="009A34A8">
        <w:rPr>
          <w:rFonts w:ascii="Arial" w:hAnsi="Arial" w:cs="Arial"/>
        </w:rPr>
        <w:t>SA</w:t>
      </w:r>
      <w:r w:rsidR="0098358D">
        <w:rPr>
          <w:rFonts w:ascii="Arial" w:hAnsi="Arial" w:cs="Arial"/>
        </w:rPr>
        <w:t>3</w:t>
      </w:r>
      <w:r w:rsidR="008D08D2" w:rsidRPr="009A34A8">
        <w:rPr>
          <w:rFonts w:ascii="Arial" w:hAnsi="Arial" w:cs="Arial"/>
        </w:rPr>
        <w:t xml:space="preserve"> to </w:t>
      </w:r>
      <w:r w:rsidR="0098358D">
        <w:rPr>
          <w:rFonts w:ascii="Arial" w:hAnsi="Arial" w:cs="Arial"/>
          <w:iCs/>
          <w:lang w:eastAsia="zh-CN"/>
        </w:rPr>
        <w:t xml:space="preserve">provide feedback </w:t>
      </w:r>
      <w:r w:rsidR="00165326">
        <w:rPr>
          <w:rFonts w:ascii="Arial" w:hAnsi="Arial" w:cs="Arial"/>
          <w:iCs/>
          <w:lang w:eastAsia="zh-CN"/>
        </w:rPr>
        <w:t xml:space="preserve">on </w:t>
      </w:r>
      <w:r w:rsidR="0098358D">
        <w:rPr>
          <w:rFonts w:ascii="Arial" w:hAnsi="Arial" w:cs="Arial"/>
          <w:iCs/>
          <w:lang w:eastAsia="zh-CN"/>
        </w:rPr>
        <w:t xml:space="preserve">whether a security mechanism should be </w:t>
      </w:r>
      <w:r w:rsidR="00EB6B06">
        <w:rPr>
          <w:rFonts w:ascii="Arial" w:hAnsi="Arial" w:cs="Arial"/>
          <w:iCs/>
          <w:lang w:eastAsia="zh-CN"/>
        </w:rPr>
        <w:t xml:space="preserve">considered </w:t>
      </w:r>
      <w:r w:rsidR="0098358D">
        <w:rPr>
          <w:rFonts w:ascii="Arial" w:hAnsi="Arial" w:cs="Arial"/>
          <w:iCs/>
          <w:lang w:eastAsia="zh-CN"/>
        </w:rPr>
        <w:t xml:space="preserve">to </w:t>
      </w:r>
      <w:r w:rsidR="005F299B">
        <w:rPr>
          <w:rFonts w:ascii="Arial" w:hAnsi="Arial" w:cs="Arial"/>
          <w:iCs/>
          <w:lang w:eastAsia="zh-CN"/>
        </w:rPr>
        <w:t>transfer</w:t>
      </w:r>
      <w:r w:rsidR="00EB6B06">
        <w:rPr>
          <w:rFonts w:ascii="Arial" w:hAnsi="Arial" w:cs="Arial"/>
          <w:iCs/>
          <w:lang w:eastAsia="zh-CN"/>
        </w:rPr>
        <w:t xml:space="preserve"> the</w:t>
      </w:r>
      <w:r w:rsidR="005F299B">
        <w:rPr>
          <w:rFonts w:ascii="Arial" w:hAnsi="Arial" w:cs="Arial"/>
          <w:iCs/>
          <w:lang w:eastAsia="zh-CN"/>
        </w:rPr>
        <w:t xml:space="preserve"> </w:t>
      </w:r>
      <w:r w:rsidR="00EB6B06">
        <w:rPr>
          <w:rFonts w:ascii="Arial" w:hAnsi="Arial" w:cs="Arial"/>
          <w:iCs/>
          <w:lang w:eastAsia="zh-CN"/>
        </w:rPr>
        <w:t>above</w:t>
      </w:r>
      <w:r w:rsidR="005F299B">
        <w:rPr>
          <w:rFonts w:ascii="Arial" w:hAnsi="Arial" w:cs="Arial"/>
          <w:iCs/>
          <w:lang w:eastAsia="zh-CN"/>
        </w:rPr>
        <w:t xml:space="preserve"> information from the CP function to the UP function</w:t>
      </w:r>
      <w:r w:rsidR="0098358D">
        <w:rPr>
          <w:rFonts w:ascii="Arial" w:hAnsi="Arial" w:cs="Arial"/>
          <w:iCs/>
          <w:lang w:eastAsia="zh-CN"/>
        </w:rPr>
        <w:t xml:space="preserve">, and if so, which mechanism should be </w:t>
      </w:r>
      <w:r w:rsidR="005F299B">
        <w:rPr>
          <w:rFonts w:ascii="Arial" w:hAnsi="Arial" w:cs="Arial"/>
          <w:iCs/>
          <w:lang w:eastAsia="zh-CN"/>
        </w:rPr>
        <w:t>used</w:t>
      </w:r>
      <w:r w:rsidR="0098358D">
        <w:rPr>
          <w:rFonts w:ascii="Arial" w:hAnsi="Arial" w:cs="Arial"/>
          <w:iCs/>
          <w:lang w:eastAsia="zh-CN"/>
        </w:rPr>
        <w:t xml:space="preserve">.  </w:t>
      </w:r>
    </w:p>
    <w:p w14:paraId="39067BD6" w14:textId="77777777" w:rsidR="003252A8" w:rsidRPr="000F4E43" w:rsidRDefault="003252A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8E7D53B" w14:textId="0FB7085C" w:rsidR="0089666F" w:rsidRPr="00F0649B" w:rsidRDefault="003252A8" w:rsidP="003252A8">
      <w:pPr>
        <w:tabs>
          <w:tab w:val="left" w:pos="5103"/>
        </w:tabs>
        <w:spacing w:after="120"/>
        <w:ind w:left="2268" w:hanging="2268"/>
        <w:rPr>
          <w:rFonts w:ascii="Arial" w:hAnsi="Arial" w:cs="Arial"/>
          <w:bCs/>
        </w:rPr>
      </w:pPr>
      <w:r w:rsidRPr="003252A8">
        <w:rPr>
          <w:rFonts w:ascii="Arial" w:eastAsia="Times New Roman" w:hAnsi="Arial" w:cs="Arial"/>
          <w:bCs/>
        </w:rPr>
        <w:t>3GPP TSG CT4#102e</w:t>
      </w:r>
      <w:r w:rsidRPr="003252A8">
        <w:rPr>
          <w:rFonts w:ascii="Arial" w:eastAsia="Times New Roman" w:hAnsi="Arial" w:cs="Arial"/>
          <w:bCs/>
        </w:rPr>
        <w:tab/>
      </w:r>
      <w:r w:rsidRPr="003252A8">
        <w:rPr>
          <w:rFonts w:ascii="Arial" w:eastAsia="Times New Roman" w:hAnsi="Arial" w:cs="Arial"/>
          <w:bCs/>
        </w:rPr>
        <w:tab/>
        <w:t>02/2021</w:t>
      </w:r>
      <w:r w:rsidRPr="003252A8">
        <w:rPr>
          <w:rFonts w:ascii="Arial" w:eastAsia="Times New Roman" w:hAnsi="Arial" w:cs="Arial"/>
          <w:bCs/>
        </w:rPr>
        <w:tab/>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92A4F" w14:textId="77777777" w:rsidR="00852EFC" w:rsidRDefault="00852EFC">
      <w:r>
        <w:separator/>
      </w:r>
    </w:p>
  </w:endnote>
  <w:endnote w:type="continuationSeparator" w:id="0">
    <w:p w14:paraId="4CB61E39" w14:textId="77777777" w:rsidR="00852EFC" w:rsidRDefault="0085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8A5C1" w14:textId="77777777" w:rsidR="00852EFC" w:rsidRDefault="00852EFC">
      <w:r>
        <w:separator/>
      </w:r>
    </w:p>
  </w:footnote>
  <w:footnote w:type="continuationSeparator" w:id="0">
    <w:p w14:paraId="78F0ABC3" w14:textId="77777777" w:rsidR="00852EFC" w:rsidRDefault="00852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768D"/>
    <w:rsid w:val="00047D46"/>
    <w:rsid w:val="000B025F"/>
    <w:rsid w:val="000E1827"/>
    <w:rsid w:val="000E70D7"/>
    <w:rsid w:val="000F17DC"/>
    <w:rsid w:val="000F4E43"/>
    <w:rsid w:val="001608BF"/>
    <w:rsid w:val="00165326"/>
    <w:rsid w:val="001671EE"/>
    <w:rsid w:val="00171D4B"/>
    <w:rsid w:val="00185ABC"/>
    <w:rsid w:val="0019177D"/>
    <w:rsid w:val="001A0545"/>
    <w:rsid w:val="001A2E10"/>
    <w:rsid w:val="001D7BA5"/>
    <w:rsid w:val="00200EF3"/>
    <w:rsid w:val="00202C5F"/>
    <w:rsid w:val="002204C9"/>
    <w:rsid w:val="00245DAF"/>
    <w:rsid w:val="002654B6"/>
    <w:rsid w:val="002675C2"/>
    <w:rsid w:val="00271316"/>
    <w:rsid w:val="00286270"/>
    <w:rsid w:val="002A22A2"/>
    <w:rsid w:val="002C6E78"/>
    <w:rsid w:val="002C73A8"/>
    <w:rsid w:val="002E15B6"/>
    <w:rsid w:val="002F10B7"/>
    <w:rsid w:val="00302D79"/>
    <w:rsid w:val="003252A8"/>
    <w:rsid w:val="0034358C"/>
    <w:rsid w:val="00345C0F"/>
    <w:rsid w:val="0038510F"/>
    <w:rsid w:val="00385F4B"/>
    <w:rsid w:val="003901E1"/>
    <w:rsid w:val="003C7377"/>
    <w:rsid w:val="003D4380"/>
    <w:rsid w:val="003E30C2"/>
    <w:rsid w:val="003E4573"/>
    <w:rsid w:val="004234FF"/>
    <w:rsid w:val="00463675"/>
    <w:rsid w:val="004703F5"/>
    <w:rsid w:val="004716AD"/>
    <w:rsid w:val="004B43FA"/>
    <w:rsid w:val="004C3F5A"/>
    <w:rsid w:val="004C4DCF"/>
    <w:rsid w:val="00531535"/>
    <w:rsid w:val="00550075"/>
    <w:rsid w:val="00581F98"/>
    <w:rsid w:val="00584254"/>
    <w:rsid w:val="00584B08"/>
    <w:rsid w:val="00586516"/>
    <w:rsid w:val="005A56B6"/>
    <w:rsid w:val="005C5922"/>
    <w:rsid w:val="005E481F"/>
    <w:rsid w:val="005F299B"/>
    <w:rsid w:val="00643192"/>
    <w:rsid w:val="00650EF0"/>
    <w:rsid w:val="00653F4D"/>
    <w:rsid w:val="006610A8"/>
    <w:rsid w:val="00661670"/>
    <w:rsid w:val="00676DC1"/>
    <w:rsid w:val="006D6EF0"/>
    <w:rsid w:val="006E43FD"/>
    <w:rsid w:val="006F24CE"/>
    <w:rsid w:val="007116E4"/>
    <w:rsid w:val="00726FC3"/>
    <w:rsid w:val="007538F5"/>
    <w:rsid w:val="0075417D"/>
    <w:rsid w:val="0077485D"/>
    <w:rsid w:val="0079703F"/>
    <w:rsid w:val="007D0260"/>
    <w:rsid w:val="007E4A06"/>
    <w:rsid w:val="007F0A85"/>
    <w:rsid w:val="00801E6D"/>
    <w:rsid w:val="00817366"/>
    <w:rsid w:val="008451C5"/>
    <w:rsid w:val="00852DE9"/>
    <w:rsid w:val="00852EFC"/>
    <w:rsid w:val="00863FF6"/>
    <w:rsid w:val="0089666F"/>
    <w:rsid w:val="008A6F80"/>
    <w:rsid w:val="008C10F5"/>
    <w:rsid w:val="008D08D2"/>
    <w:rsid w:val="008F498A"/>
    <w:rsid w:val="00923E7C"/>
    <w:rsid w:val="009247CD"/>
    <w:rsid w:val="00953395"/>
    <w:rsid w:val="00975DC6"/>
    <w:rsid w:val="009765D8"/>
    <w:rsid w:val="0098358D"/>
    <w:rsid w:val="00996A52"/>
    <w:rsid w:val="009A34A8"/>
    <w:rsid w:val="009B1588"/>
    <w:rsid w:val="009D2637"/>
    <w:rsid w:val="009F6E85"/>
    <w:rsid w:val="00A03857"/>
    <w:rsid w:val="00A23D45"/>
    <w:rsid w:val="00A421E0"/>
    <w:rsid w:val="00A647A5"/>
    <w:rsid w:val="00A7348D"/>
    <w:rsid w:val="00AB3A80"/>
    <w:rsid w:val="00AC0483"/>
    <w:rsid w:val="00AC37D7"/>
    <w:rsid w:val="00B017B5"/>
    <w:rsid w:val="00B347E0"/>
    <w:rsid w:val="00B509C1"/>
    <w:rsid w:val="00B65645"/>
    <w:rsid w:val="00B816D5"/>
    <w:rsid w:val="00B93CC6"/>
    <w:rsid w:val="00BB31A3"/>
    <w:rsid w:val="00BD1688"/>
    <w:rsid w:val="00BD2D2B"/>
    <w:rsid w:val="00C1777B"/>
    <w:rsid w:val="00C2746E"/>
    <w:rsid w:val="00C46171"/>
    <w:rsid w:val="00C61709"/>
    <w:rsid w:val="00C823BD"/>
    <w:rsid w:val="00CA111A"/>
    <w:rsid w:val="00CA2FB0"/>
    <w:rsid w:val="00CB3938"/>
    <w:rsid w:val="00CE6A3A"/>
    <w:rsid w:val="00CF0465"/>
    <w:rsid w:val="00CF1E06"/>
    <w:rsid w:val="00CF5D7A"/>
    <w:rsid w:val="00CF67CD"/>
    <w:rsid w:val="00D12727"/>
    <w:rsid w:val="00D26023"/>
    <w:rsid w:val="00D45615"/>
    <w:rsid w:val="00D75D49"/>
    <w:rsid w:val="00D81EAF"/>
    <w:rsid w:val="00DB0E9F"/>
    <w:rsid w:val="00DF64EE"/>
    <w:rsid w:val="00E0715D"/>
    <w:rsid w:val="00E20604"/>
    <w:rsid w:val="00E37E85"/>
    <w:rsid w:val="00E41179"/>
    <w:rsid w:val="00E4207B"/>
    <w:rsid w:val="00E5143B"/>
    <w:rsid w:val="00EA319B"/>
    <w:rsid w:val="00EA678F"/>
    <w:rsid w:val="00EB6B06"/>
    <w:rsid w:val="00ED677E"/>
    <w:rsid w:val="00EE4BBA"/>
    <w:rsid w:val="00EF7DD3"/>
    <w:rsid w:val="00F0649B"/>
    <w:rsid w:val="00F20CD7"/>
    <w:rsid w:val="00F318A5"/>
    <w:rsid w:val="00F33B3E"/>
    <w:rsid w:val="00F37006"/>
    <w:rsid w:val="00FA308C"/>
    <w:rsid w:val="00FC0666"/>
    <w:rsid w:val="00FE68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paragraph" w:styleId="TOC8">
    <w:name w:val="toc 8"/>
    <w:basedOn w:val="TOC1"/>
    <w:semiHidden/>
    <w:rsid w:val="007D0260"/>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rsid w:val="007D0260"/>
    <w:pPr>
      <w:spacing w:after="100"/>
    </w:pPr>
  </w:style>
  <w:style w:type="paragraph" w:styleId="ListParagraph">
    <w:name w:val="List Paragraph"/>
    <w:basedOn w:val="Normal"/>
    <w:uiPriority w:val="34"/>
    <w:qFormat/>
    <w:rsid w:val="007D0260"/>
    <w:pPr>
      <w:ind w:left="720"/>
      <w:contextualSpacing/>
    </w:pPr>
  </w:style>
  <w:style w:type="character" w:styleId="UnresolvedMention">
    <w:name w:val="Unresolved Mention"/>
    <w:basedOn w:val="DefaultParagraphFont"/>
    <w:uiPriority w:val="99"/>
    <w:semiHidden/>
    <w:unhideWhenUsed/>
    <w:rsid w:val="00797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75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BB359-5A86-45C1-A373-ECC2AD5E71FA}">
  <ds:schemaRefs>
    <ds:schemaRef ds:uri="Microsoft.SharePoint.Taxonomy.ContentTypeSync"/>
  </ds:schemaRefs>
</ds:datastoreItem>
</file>

<file path=customXml/itemProps3.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5.xml><?xml version="1.0" encoding="utf-8"?>
<ds:datastoreItem xmlns:ds="http://schemas.openxmlformats.org/officeDocument/2006/customXml" ds:itemID="{39C4C3B9-D9B2-435D-BE5D-0A8E0075F6F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32.423_CR0122R1_(Rel-17)_5GMDT</cp:lastModifiedBy>
  <cp:revision>2</cp:revision>
  <cp:lastPrinted>2002-04-23T07:10:00Z</cp:lastPrinted>
  <dcterms:created xsi:type="dcterms:W3CDTF">2021-04-19T14:52:00Z</dcterms:created>
  <dcterms:modified xsi:type="dcterms:W3CDTF">2021-04-19T14:52:00Z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ies>
</file>